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6F" w:rsidRPr="00D01CD2" w:rsidRDefault="001F1F6F" w:rsidP="001F1F6F">
      <w:pPr>
        <w:rPr>
          <w:rFonts w:ascii="Times New Roman" w:hAnsi="Times New Roman" w:cs="Times New Roman"/>
        </w:rPr>
      </w:pPr>
    </w:p>
    <w:p w:rsidR="00D01CD2" w:rsidRPr="00D01CD2" w:rsidRDefault="00D01CD2" w:rsidP="00D01CD2">
      <w:pPr>
        <w:jc w:val="both"/>
        <w:rPr>
          <w:rFonts w:ascii="Times New Roman" w:hAnsi="Times New Roman" w:cs="Times New Roman"/>
          <w:b/>
          <w:color w:val="FFFFFF" w:themeColor="background1"/>
          <w:sz w:val="24"/>
          <w:szCs w:val="24"/>
          <w:highlight w:val="darkRed"/>
        </w:rPr>
      </w:pPr>
      <w:r w:rsidRPr="00D01CD2">
        <w:rPr>
          <w:rFonts w:ascii="Times New Roman" w:hAnsi="Times New Roman" w:cs="Times New Roman"/>
          <w:b/>
          <w:color w:val="FFFFFF" w:themeColor="background1"/>
          <w:sz w:val="24"/>
          <w:szCs w:val="24"/>
          <w:highlight w:val="darkRed"/>
        </w:rPr>
        <w:t>Мирас</w:t>
      </w:r>
      <w:r w:rsidRPr="00D01CD2">
        <w:rPr>
          <w:rFonts w:ascii="Times New Roman" w:hAnsi="Times New Roman" w:cs="Times New Roman"/>
          <w:b/>
          <w:color w:val="FFFFFF" w:themeColor="background1"/>
          <w:sz w:val="24"/>
          <w:szCs w:val="24"/>
          <w:highlight w:val="darkRed"/>
          <w:lang w:val="kk-KZ"/>
        </w:rPr>
        <w:t xml:space="preserve"> Университетінің корпоративті мәдениетінің негізгі қағидаттары</w:t>
      </w:r>
      <w:r w:rsidRPr="00D01CD2">
        <w:rPr>
          <w:rFonts w:ascii="Times New Roman" w:hAnsi="Times New Roman" w:cs="Times New Roman"/>
          <w:b/>
          <w:color w:val="FFFFFF" w:themeColor="background1"/>
          <w:sz w:val="24"/>
          <w:szCs w:val="24"/>
          <w:highlight w:val="darkRed"/>
        </w:rPr>
        <w:t>.</w:t>
      </w:r>
    </w:p>
    <w:p w:rsidR="00D01CD2" w:rsidRPr="00D01CD2" w:rsidRDefault="00D01CD2" w:rsidP="00D01CD2">
      <w:pPr>
        <w:jc w:val="both"/>
        <w:rPr>
          <w:rFonts w:ascii="Times New Roman" w:hAnsi="Times New Roman" w:cs="Times New Roman"/>
          <w:i/>
          <w:sz w:val="24"/>
          <w:szCs w:val="24"/>
          <w:lang w:val="kk-KZ"/>
        </w:rPr>
      </w:pPr>
      <w:r w:rsidRPr="00D01CD2">
        <w:rPr>
          <w:rFonts w:ascii="Times New Roman" w:hAnsi="Times New Roman" w:cs="Times New Roman"/>
          <w:i/>
          <w:sz w:val="24"/>
          <w:szCs w:val="24"/>
        </w:rPr>
        <w:t>Мирас</w:t>
      </w:r>
      <w:r w:rsidRPr="00D01CD2">
        <w:rPr>
          <w:rFonts w:ascii="Times New Roman" w:hAnsi="Times New Roman" w:cs="Times New Roman"/>
          <w:i/>
          <w:sz w:val="24"/>
          <w:szCs w:val="24"/>
          <w:lang w:val="kk-KZ"/>
        </w:rPr>
        <w:t xml:space="preserve"> Университеті бәсекеге қабілетті кәсіби мамандар мен жан-жақты тұлғалар тәрбиелейтін теңдік, еркіндік және адалдық қағидаттарына негізделген жоғары технологиялы оқыту орталығын құрудағы, сонымен бірге корпоративті ниеттестік және пікірлестікті сақтап, бекітуге ұмтылудағы өзінің мақсатын белгілей отырып, сапа саласындағы осы саясатты бекітеді. </w:t>
      </w:r>
    </w:p>
    <w:p w:rsidR="00D01CD2" w:rsidRPr="00D01CD2" w:rsidRDefault="00D01CD2" w:rsidP="00D01CD2">
      <w:pPr>
        <w:spacing w:after="0"/>
        <w:jc w:val="both"/>
        <w:rPr>
          <w:rFonts w:ascii="Times New Roman" w:hAnsi="Times New Roman" w:cs="Times New Roman"/>
          <w:i/>
          <w:sz w:val="24"/>
          <w:szCs w:val="24"/>
          <w:lang w:val="kk-KZ"/>
        </w:rPr>
      </w:pPr>
      <w:r w:rsidRPr="00D01CD2">
        <w:rPr>
          <w:rFonts w:ascii="Times New Roman" w:hAnsi="Times New Roman" w:cs="Times New Roman"/>
          <w:i/>
          <w:sz w:val="24"/>
          <w:szCs w:val="24"/>
          <w:lang w:val="kk-KZ"/>
        </w:rPr>
        <w:t xml:space="preserve">Университет әр студентке сапалы білім мен объективті білім бағасын алуға, заманауи технологияны меңгеріп апробациялауға, ақпаратқа шектеусіз қолжетімділік алуға, көшбасшы ретінде өзінің потенциалын ашуға, шығармашылық және спорттық қабілеттерін ашуға, достар тауап, өзіне сенуге және айқын болашақты көре білуге мүмкіндік алуға ұмтылады. </w:t>
      </w:r>
    </w:p>
    <w:p w:rsidR="00D01CD2" w:rsidRPr="00D01CD2" w:rsidRDefault="00D01CD2" w:rsidP="00D01CD2">
      <w:pPr>
        <w:spacing w:after="0"/>
        <w:jc w:val="both"/>
        <w:rPr>
          <w:rFonts w:ascii="Times New Roman" w:hAnsi="Times New Roman" w:cs="Times New Roman"/>
          <w:i/>
          <w:sz w:val="24"/>
          <w:szCs w:val="24"/>
          <w:lang w:val="kk-KZ"/>
        </w:rPr>
      </w:pPr>
    </w:p>
    <w:p w:rsidR="00D01CD2" w:rsidRPr="00D01CD2" w:rsidRDefault="00D01CD2" w:rsidP="00D01CD2">
      <w:pPr>
        <w:jc w:val="both"/>
        <w:rPr>
          <w:rFonts w:ascii="Times New Roman" w:hAnsi="Times New Roman" w:cs="Times New Roman"/>
          <w:i/>
          <w:sz w:val="24"/>
          <w:szCs w:val="24"/>
          <w:lang w:val="kk-KZ"/>
        </w:rPr>
      </w:pPr>
      <w:r w:rsidRPr="00D01CD2">
        <w:rPr>
          <w:rFonts w:ascii="Times New Roman" w:hAnsi="Times New Roman" w:cs="Times New Roman"/>
          <w:i/>
          <w:sz w:val="24"/>
          <w:szCs w:val="24"/>
          <w:lang w:val="kk-KZ"/>
        </w:rPr>
        <w:t xml:space="preserve">Мирас университеті өз кезегінде ұжым мен контингент оқушыларының тұлғалық өсуін қарқындататын білім беру ортасымен ғана шектемей, барлық бағытта өзінің өршіл міндеттерін қояды, жұмысында халықаралық интеграция, кадрлық потенциал және сауатты қаржы саясаты университетке әр алуан іскерлік саласындағы жоғары технологияларды қолдануға мүмкіндік береді. </w:t>
      </w:r>
    </w:p>
    <w:p w:rsidR="00D01CD2" w:rsidRPr="00D01CD2" w:rsidRDefault="00D01CD2" w:rsidP="00D01CD2">
      <w:pPr>
        <w:jc w:val="both"/>
        <w:rPr>
          <w:rFonts w:ascii="Times New Roman" w:hAnsi="Times New Roman" w:cs="Times New Roman"/>
          <w:i/>
          <w:sz w:val="24"/>
          <w:szCs w:val="24"/>
          <w:lang w:val="kk-KZ"/>
        </w:rPr>
      </w:pPr>
      <w:r w:rsidRPr="00D01CD2">
        <w:rPr>
          <w:rFonts w:ascii="Times New Roman" w:hAnsi="Times New Roman" w:cs="Times New Roman"/>
          <w:i/>
          <w:sz w:val="24"/>
          <w:szCs w:val="24"/>
          <w:lang w:val="kk-KZ"/>
        </w:rPr>
        <w:t xml:space="preserve">Мирас университеті серіктестерін тартады, материалды техникалық жабдықтауды жүзеге асырады, қызметкерлер мен білім алушылардың өмірі сапасының жоғары стандарттарын қалыптастыру үшін, инновация мен технология енгізеді. </w:t>
      </w:r>
    </w:p>
    <w:p w:rsidR="00D01CD2" w:rsidRPr="00D01CD2" w:rsidRDefault="00D01CD2" w:rsidP="00D01CD2">
      <w:pPr>
        <w:spacing w:after="0"/>
        <w:jc w:val="both"/>
        <w:rPr>
          <w:rFonts w:ascii="Times New Roman" w:hAnsi="Times New Roman" w:cs="Times New Roman"/>
          <w:i/>
          <w:sz w:val="24"/>
          <w:szCs w:val="24"/>
          <w:lang w:val="kk-KZ"/>
        </w:rPr>
      </w:pPr>
      <w:r w:rsidRPr="00D01CD2">
        <w:rPr>
          <w:rFonts w:ascii="Times New Roman" w:hAnsi="Times New Roman" w:cs="Times New Roman"/>
          <w:i/>
          <w:sz w:val="24"/>
          <w:szCs w:val="24"/>
          <w:lang w:val="kk-KZ"/>
        </w:rPr>
        <w:t xml:space="preserve">Мирас университеті білім беру қызметінің тұтынушыларына, ғылыми қоғам, қоғам құндылықтарына қатысты икемді және мобильді болып табылады. </w:t>
      </w:r>
    </w:p>
    <w:p w:rsidR="00D01CD2" w:rsidRPr="00D01CD2" w:rsidRDefault="00D01CD2" w:rsidP="00D01CD2">
      <w:pPr>
        <w:spacing w:after="0"/>
        <w:jc w:val="both"/>
        <w:rPr>
          <w:rFonts w:ascii="Times New Roman" w:hAnsi="Times New Roman" w:cs="Times New Roman"/>
          <w:i/>
          <w:sz w:val="24"/>
          <w:szCs w:val="24"/>
          <w:lang w:val="kk-KZ"/>
        </w:rPr>
      </w:pPr>
    </w:p>
    <w:p w:rsidR="00D01CD2" w:rsidRPr="00D01CD2" w:rsidRDefault="00D01CD2" w:rsidP="00D01CD2">
      <w:pPr>
        <w:spacing w:after="0"/>
        <w:jc w:val="both"/>
        <w:rPr>
          <w:rFonts w:ascii="Times New Roman" w:hAnsi="Times New Roman" w:cs="Times New Roman"/>
          <w:b/>
          <w:i/>
          <w:sz w:val="24"/>
          <w:szCs w:val="24"/>
          <w:u w:val="single"/>
          <w:lang w:val="kk-KZ"/>
        </w:rPr>
      </w:pPr>
      <w:r w:rsidRPr="00D01CD2">
        <w:rPr>
          <w:rFonts w:ascii="Times New Roman" w:hAnsi="Times New Roman" w:cs="Times New Roman"/>
          <w:i/>
          <w:sz w:val="24"/>
          <w:szCs w:val="24"/>
          <w:lang w:val="kk-KZ"/>
        </w:rPr>
        <w:t>Университеттің әрбір қызметкері өзінің жұмысында төменде берілген қағидаттарды басшылыққа алады:</w:t>
      </w:r>
      <w:r w:rsidRPr="00D01CD2">
        <w:rPr>
          <w:rFonts w:ascii="Times New Roman" w:hAnsi="Times New Roman" w:cs="Times New Roman"/>
          <w:b/>
          <w:i/>
          <w:sz w:val="24"/>
          <w:szCs w:val="24"/>
          <w:u w:val="single"/>
          <w:lang w:val="kk-KZ"/>
        </w:rPr>
        <w:t xml:space="preserve"> </w:t>
      </w:r>
    </w:p>
    <w:p w:rsidR="00D01CD2" w:rsidRPr="00D01CD2" w:rsidRDefault="00D01CD2" w:rsidP="00D01CD2">
      <w:pPr>
        <w:spacing w:after="0"/>
        <w:jc w:val="both"/>
        <w:rPr>
          <w:rFonts w:ascii="Times New Roman" w:hAnsi="Times New Roman" w:cs="Times New Roman"/>
          <w:i/>
          <w:sz w:val="24"/>
          <w:szCs w:val="24"/>
          <w:lang w:val="kk-KZ"/>
        </w:rPr>
      </w:pPr>
      <w:r w:rsidRPr="00D01CD2">
        <w:rPr>
          <w:rFonts w:ascii="Times New Roman" w:hAnsi="Times New Roman" w:cs="Times New Roman"/>
          <w:i/>
          <w:sz w:val="24"/>
          <w:szCs w:val="24"/>
          <w:lang w:val="kk-KZ"/>
        </w:rPr>
        <w:t>- білім беру ісінің мәнін жете түсіну;</w:t>
      </w:r>
    </w:p>
    <w:p w:rsidR="00D01CD2" w:rsidRPr="00D01CD2" w:rsidRDefault="00D01CD2" w:rsidP="00D01CD2">
      <w:pPr>
        <w:spacing w:after="0"/>
        <w:jc w:val="both"/>
        <w:rPr>
          <w:rFonts w:ascii="Times New Roman" w:hAnsi="Times New Roman" w:cs="Times New Roman"/>
          <w:i/>
          <w:sz w:val="24"/>
          <w:szCs w:val="24"/>
          <w:lang w:val="kk-KZ"/>
        </w:rPr>
      </w:pPr>
      <w:r w:rsidRPr="00D01CD2">
        <w:rPr>
          <w:rFonts w:ascii="Times New Roman" w:hAnsi="Times New Roman" w:cs="Times New Roman"/>
          <w:i/>
          <w:sz w:val="24"/>
          <w:szCs w:val="24"/>
          <w:lang w:val="kk-KZ"/>
        </w:rPr>
        <w:t>- академиялық адалдықты сақтау;</w:t>
      </w:r>
    </w:p>
    <w:p w:rsidR="00D01CD2" w:rsidRPr="00D01CD2" w:rsidRDefault="00D01CD2" w:rsidP="00D01CD2">
      <w:pPr>
        <w:spacing w:after="0"/>
        <w:jc w:val="both"/>
        <w:rPr>
          <w:rFonts w:ascii="Times New Roman" w:hAnsi="Times New Roman" w:cs="Times New Roman"/>
          <w:i/>
          <w:sz w:val="24"/>
          <w:szCs w:val="24"/>
          <w:lang w:val="kk-KZ"/>
        </w:rPr>
      </w:pPr>
      <w:r w:rsidRPr="00D01CD2">
        <w:rPr>
          <w:rFonts w:ascii="Times New Roman" w:hAnsi="Times New Roman" w:cs="Times New Roman"/>
          <w:i/>
          <w:sz w:val="24"/>
          <w:szCs w:val="24"/>
          <w:lang w:val="kk-KZ"/>
        </w:rPr>
        <w:t>- тиімді уақытта жоғары нәтижеге қол жеткізуге бағыт алу;</w:t>
      </w:r>
    </w:p>
    <w:p w:rsidR="00D01CD2" w:rsidRPr="00D01CD2" w:rsidRDefault="00D01CD2" w:rsidP="00D01CD2">
      <w:pPr>
        <w:spacing w:after="0"/>
        <w:jc w:val="both"/>
        <w:rPr>
          <w:rFonts w:ascii="Times New Roman" w:hAnsi="Times New Roman" w:cs="Times New Roman"/>
          <w:i/>
          <w:sz w:val="24"/>
          <w:szCs w:val="24"/>
          <w:lang w:val="kk-KZ"/>
        </w:rPr>
      </w:pPr>
      <w:r w:rsidRPr="00D01CD2">
        <w:rPr>
          <w:rFonts w:ascii="Times New Roman" w:hAnsi="Times New Roman" w:cs="Times New Roman"/>
          <w:i/>
          <w:sz w:val="24"/>
          <w:szCs w:val="24"/>
          <w:lang w:val="kk-KZ"/>
        </w:rPr>
        <w:t>- әріптестері мен білім алушыларға қатысты адалдық және іскерлік этика нормаларын сақтау;</w:t>
      </w:r>
    </w:p>
    <w:p w:rsidR="00D01CD2" w:rsidRPr="00D01CD2" w:rsidRDefault="00D01CD2" w:rsidP="00D01CD2">
      <w:pPr>
        <w:spacing w:after="0"/>
        <w:jc w:val="both"/>
        <w:rPr>
          <w:rFonts w:ascii="Times New Roman" w:hAnsi="Times New Roman" w:cs="Times New Roman"/>
          <w:i/>
          <w:sz w:val="24"/>
          <w:szCs w:val="24"/>
          <w:lang w:val="kk-KZ"/>
        </w:rPr>
      </w:pPr>
      <w:r w:rsidRPr="00D01CD2">
        <w:rPr>
          <w:rFonts w:ascii="Times New Roman" w:hAnsi="Times New Roman" w:cs="Times New Roman"/>
          <w:i/>
          <w:sz w:val="24"/>
          <w:szCs w:val="24"/>
          <w:lang w:val="kk-KZ"/>
        </w:rPr>
        <w:t>- инновациялық амал мен аралық талдауларды қолдану;</w:t>
      </w:r>
    </w:p>
    <w:p w:rsidR="00D01CD2" w:rsidRPr="00D01CD2" w:rsidRDefault="00D01CD2" w:rsidP="00D01CD2">
      <w:pPr>
        <w:spacing w:after="0"/>
        <w:jc w:val="both"/>
        <w:rPr>
          <w:rFonts w:ascii="Times New Roman" w:hAnsi="Times New Roman" w:cs="Times New Roman"/>
          <w:i/>
          <w:sz w:val="24"/>
          <w:szCs w:val="24"/>
          <w:lang w:val="kk-KZ"/>
        </w:rPr>
      </w:pPr>
      <w:r w:rsidRPr="00D01CD2">
        <w:rPr>
          <w:rFonts w:ascii="Times New Roman" w:hAnsi="Times New Roman" w:cs="Times New Roman"/>
          <w:i/>
          <w:sz w:val="24"/>
          <w:szCs w:val="24"/>
          <w:lang w:val="kk-KZ"/>
        </w:rPr>
        <w:t>- ұжым мен білім алушылар алдында жеке жауапкершілігін сезіну;</w:t>
      </w:r>
    </w:p>
    <w:p w:rsidR="00D01CD2" w:rsidRPr="00D01CD2" w:rsidRDefault="00D01CD2" w:rsidP="00D01CD2">
      <w:pPr>
        <w:spacing w:after="0"/>
        <w:jc w:val="both"/>
        <w:rPr>
          <w:rFonts w:ascii="Times New Roman" w:hAnsi="Times New Roman" w:cs="Times New Roman"/>
          <w:i/>
          <w:sz w:val="24"/>
          <w:szCs w:val="24"/>
          <w:lang w:val="kk-KZ"/>
        </w:rPr>
      </w:pPr>
    </w:p>
    <w:p w:rsidR="00D01CD2" w:rsidRPr="00D01CD2" w:rsidRDefault="00D01CD2" w:rsidP="00D01CD2">
      <w:pPr>
        <w:spacing w:after="0"/>
        <w:jc w:val="both"/>
        <w:rPr>
          <w:rFonts w:ascii="Times New Roman" w:hAnsi="Times New Roman" w:cs="Times New Roman"/>
          <w:i/>
          <w:sz w:val="24"/>
          <w:szCs w:val="24"/>
          <w:lang w:val="kk-KZ"/>
        </w:rPr>
      </w:pPr>
    </w:p>
    <w:p w:rsidR="00D01CD2" w:rsidRPr="00D01CD2" w:rsidRDefault="00D01CD2" w:rsidP="00D01CD2">
      <w:pPr>
        <w:spacing w:after="0"/>
        <w:jc w:val="both"/>
        <w:rPr>
          <w:rFonts w:ascii="Times New Roman" w:hAnsi="Times New Roman" w:cs="Times New Roman"/>
          <w:i/>
          <w:sz w:val="24"/>
          <w:szCs w:val="24"/>
          <w:lang w:val="kk-KZ"/>
        </w:rPr>
      </w:pPr>
      <w:r w:rsidRPr="00D01CD2">
        <w:rPr>
          <w:rFonts w:ascii="Times New Roman" w:hAnsi="Times New Roman" w:cs="Times New Roman"/>
          <w:i/>
          <w:sz w:val="24"/>
          <w:szCs w:val="24"/>
          <w:lang w:val="kk-KZ"/>
        </w:rPr>
        <w:t xml:space="preserve">Мирас университеті білім алушылар және қызметкерлермен серіктестік және өзара құрмет қағидаты бойынша өзара қарым қатынасын жасайды. Университет бастамалар мен дербес жетістіктерді мадақтайды, қызметкерлерге қатысты қамқорлығын көрсетеді, білім алушының қиын жағдайлы қатарына әлеуметтік көмек көрсетеді, жоғары білім қолжетімділігі қолдауын көрсетеді. </w:t>
      </w:r>
    </w:p>
    <w:p w:rsidR="00D01CD2" w:rsidRPr="00D01CD2" w:rsidRDefault="00D01CD2" w:rsidP="00D01CD2">
      <w:pPr>
        <w:spacing w:after="0"/>
        <w:jc w:val="both"/>
        <w:rPr>
          <w:rFonts w:ascii="Times New Roman" w:hAnsi="Times New Roman" w:cs="Times New Roman"/>
          <w:i/>
          <w:sz w:val="24"/>
          <w:szCs w:val="24"/>
          <w:lang w:val="kk-KZ"/>
        </w:rPr>
      </w:pPr>
    </w:p>
    <w:p w:rsidR="00D01CD2" w:rsidRPr="00D01CD2" w:rsidRDefault="00D01CD2" w:rsidP="00D01CD2">
      <w:pPr>
        <w:jc w:val="center"/>
        <w:rPr>
          <w:rFonts w:ascii="Times New Roman" w:hAnsi="Times New Roman" w:cs="Times New Roman"/>
          <w:b/>
          <w:color w:val="FFFFFF" w:themeColor="background1"/>
          <w:sz w:val="24"/>
          <w:szCs w:val="24"/>
          <w:highlight w:val="darkRed"/>
          <w:lang w:val="kk-KZ"/>
        </w:rPr>
      </w:pPr>
      <w:r w:rsidRPr="00D01CD2">
        <w:rPr>
          <w:rFonts w:ascii="Times New Roman" w:hAnsi="Times New Roman" w:cs="Times New Roman"/>
          <w:b/>
          <w:color w:val="FFFFFF" w:themeColor="background1"/>
          <w:sz w:val="24"/>
          <w:szCs w:val="24"/>
          <w:highlight w:val="darkRed"/>
          <w:lang w:val="kk-KZ"/>
        </w:rPr>
        <w:t>У</w:t>
      </w:r>
      <w:r w:rsidRPr="00D01CD2">
        <w:rPr>
          <w:rFonts w:ascii="Times New Roman" w:hAnsi="Times New Roman" w:cs="Times New Roman"/>
          <w:b/>
          <w:color w:val="FFFFFF" w:themeColor="background1"/>
          <w:sz w:val="24"/>
          <w:szCs w:val="24"/>
          <w:highlight w:val="darkRed"/>
        </w:rPr>
        <w:t>ниверситет</w:t>
      </w:r>
      <w:r w:rsidRPr="00D01CD2">
        <w:rPr>
          <w:rFonts w:ascii="Times New Roman" w:hAnsi="Times New Roman" w:cs="Times New Roman"/>
          <w:b/>
          <w:color w:val="FFFFFF" w:themeColor="background1"/>
          <w:sz w:val="24"/>
          <w:szCs w:val="24"/>
          <w:highlight w:val="darkRed"/>
          <w:lang w:val="kk-KZ"/>
        </w:rPr>
        <w:t xml:space="preserve"> миссиясы</w:t>
      </w:r>
    </w:p>
    <w:p w:rsidR="001F1F6F" w:rsidRPr="00B97176" w:rsidRDefault="00D01CD2" w:rsidP="001F1F6F">
      <w:pPr>
        <w:rPr>
          <w:rFonts w:ascii="Times New Roman" w:hAnsi="Times New Roman" w:cs="Times New Roman"/>
          <w:i/>
          <w:sz w:val="24"/>
          <w:szCs w:val="24"/>
          <w:lang w:val="kk-KZ"/>
        </w:rPr>
      </w:pPr>
      <w:r w:rsidRPr="00D01CD2">
        <w:rPr>
          <w:rFonts w:ascii="Times New Roman" w:hAnsi="Times New Roman" w:cs="Times New Roman"/>
          <w:i/>
          <w:sz w:val="24"/>
          <w:szCs w:val="24"/>
          <w:lang w:val="kk-KZ"/>
        </w:rPr>
        <w:t xml:space="preserve">Сапалы өмір үшін қолжетімді білім. </w:t>
      </w:r>
    </w:p>
    <w:sectPr w:rsidR="001F1F6F" w:rsidRPr="00B97176" w:rsidSect="001F1F6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B68" w:rsidRDefault="002B1B68" w:rsidP="009607E6">
      <w:pPr>
        <w:spacing w:after="0" w:line="240" w:lineRule="auto"/>
      </w:pPr>
      <w:r>
        <w:separator/>
      </w:r>
    </w:p>
  </w:endnote>
  <w:endnote w:type="continuationSeparator" w:id="1">
    <w:p w:rsidR="002B1B68" w:rsidRDefault="002B1B68" w:rsidP="00960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6F" w:rsidRDefault="001F1F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6F" w:rsidRDefault="001F1F6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6F" w:rsidRDefault="001F1F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B68" w:rsidRDefault="002B1B68" w:rsidP="009607E6">
      <w:pPr>
        <w:spacing w:after="0" w:line="240" w:lineRule="auto"/>
      </w:pPr>
      <w:r>
        <w:separator/>
      </w:r>
    </w:p>
  </w:footnote>
  <w:footnote w:type="continuationSeparator" w:id="1">
    <w:p w:rsidR="002B1B68" w:rsidRDefault="002B1B68" w:rsidP="00960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E6" w:rsidRDefault="00D57F8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15089" o:spid="_x0000_s2053" type="#_x0000_t75" style="position:absolute;margin-left:0;margin-top:0;width:595.7pt;height:841.9pt;z-index:-251657216;mso-position-horizontal:center;mso-position-horizontal-relative:margin;mso-position-vertical:center;mso-position-vertical-relative:margin" o:allowincell="f">
          <v:imagedata r:id="rId1" o:title="аккредитация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E6" w:rsidRDefault="00D57F8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15090" o:spid="_x0000_s2054" type="#_x0000_t75" style="position:absolute;margin-left:0;margin-top:0;width:595.7pt;height:841.9pt;z-index:-251656192;mso-position-horizontal:center;mso-position-horizontal-relative:margin;mso-position-vertical:center;mso-position-vertical-relative:margin" o:allowincell="f">
          <v:imagedata r:id="rId1" o:title="аккредитация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E6" w:rsidRDefault="00D57F8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15088" o:spid="_x0000_s2052" type="#_x0000_t75" style="position:absolute;margin-left:0;margin-top:0;width:595.7pt;height:841.9pt;z-index:-251658240;mso-position-horizontal:center;mso-position-horizontal-relative:margin;mso-position-vertical:center;mso-position-vertical-relative:margin" o:allowincell="f">
          <v:imagedata r:id="rId1" o:title="аккредитация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8E7F69"/>
    <w:rsid w:val="001007D6"/>
    <w:rsid w:val="001F1F6F"/>
    <w:rsid w:val="002B1B68"/>
    <w:rsid w:val="00476361"/>
    <w:rsid w:val="0052441C"/>
    <w:rsid w:val="008E7F69"/>
    <w:rsid w:val="009607E6"/>
    <w:rsid w:val="00B97176"/>
    <w:rsid w:val="00CE6A63"/>
    <w:rsid w:val="00D01CD2"/>
    <w:rsid w:val="00D5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D2"/>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07E6"/>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semiHidden/>
    <w:rsid w:val="009607E6"/>
  </w:style>
  <w:style w:type="paragraph" w:styleId="a5">
    <w:name w:val="footer"/>
    <w:basedOn w:val="a"/>
    <w:link w:val="a6"/>
    <w:uiPriority w:val="99"/>
    <w:semiHidden/>
    <w:unhideWhenUsed/>
    <w:rsid w:val="009607E6"/>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semiHidden/>
    <w:rsid w:val="009607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1064;&#1072;&#1073;&#1083;&#1086;&#1085;,%20&#1076;&#1080;&#1072;&#1072;&#1081;&#1085;%20&#1052;&#1080;&#1088;&#1072;&#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C7596-D430-471E-94F7-AD79E42B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диаайн Мирас.dotx</Template>
  <TotalTime>4</TotalTime>
  <Pages>1</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Disigner</cp:lastModifiedBy>
  <cp:revision>3</cp:revision>
  <dcterms:created xsi:type="dcterms:W3CDTF">2016-10-24T06:11:00Z</dcterms:created>
  <dcterms:modified xsi:type="dcterms:W3CDTF">2016-10-27T03:48:00Z</dcterms:modified>
</cp:coreProperties>
</file>