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D" w:rsidRPr="00876A1D" w:rsidRDefault="00876A1D" w:rsidP="00876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A1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Главы государства "Взгляд в будущее: модернизация общественного сознания"</w:t>
      </w:r>
    </w:p>
    <w:p w:rsidR="00876A1D" w:rsidRDefault="00876A1D" w:rsidP="00876A1D">
      <w:pPr>
        <w:spacing w:after="0" w:line="240" w:lineRule="auto"/>
        <w:rPr>
          <w:rFonts w:ascii="Times New Roman" w:eastAsia="Times New Roman" w:hAnsi="Times New Roman" w:cs="Times New Roman"/>
          <w:noProof/>
          <w:sz w:val="21"/>
          <w:szCs w:val="21"/>
          <w:lang w:val="kk-KZ"/>
        </w:rPr>
      </w:pPr>
    </w:p>
    <w:p w:rsidR="00876A1D" w:rsidRPr="00D436BD" w:rsidRDefault="00D436BD" w:rsidP="00876A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940425" cy="3959932"/>
            <wp:effectExtent l="19050" t="0" r="3175" b="0"/>
            <wp:docPr id="1" name="Рисунок 1" descr="D:\Desktop\014ca23312432a2b784715c9604bb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14ca23312432a2b784715c9604bb1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1D" w:rsidRDefault="00876A1D" w:rsidP="00876A1D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kk-KZ"/>
        </w:rPr>
      </w:pPr>
    </w:p>
    <w:p w:rsidR="00876A1D" w:rsidRDefault="00876A1D" w:rsidP="00876A1D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kk-KZ"/>
        </w:rPr>
      </w:pPr>
    </w:p>
    <w:p w:rsidR="00876A1D" w:rsidRDefault="00876A1D" w:rsidP="00876A1D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kk-KZ"/>
        </w:rPr>
      </w:pPr>
    </w:p>
    <w:p w:rsidR="00876A1D" w:rsidRDefault="00876A1D" w:rsidP="00876A1D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kk-KZ"/>
        </w:rPr>
      </w:pPr>
    </w:p>
    <w:p w:rsidR="00876A1D" w:rsidRDefault="00876A1D" w:rsidP="00876A1D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/>
        </w:rPr>
      </w:pPr>
      <w:r w:rsidRPr="00876A1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ВВЕДЕНИЕ </w:t>
      </w:r>
    </w:p>
    <w:p w:rsidR="00876A1D" w:rsidRPr="00876A1D" w:rsidRDefault="00876A1D" w:rsidP="00876A1D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/>
        </w:rPr>
      </w:pPr>
    </w:p>
    <w:p w:rsidR="00876A1D" w:rsidRPr="00876A1D" w:rsidRDefault="00876A1D" w:rsidP="00876A1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 вступил в новый исторический период.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 этом году своим Посланием я объявил о начале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ретьей модернизации Казахстана.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Так мы дали старт двум важнейшим процессам обновления – политической реформе и модернизации экономики.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Цель известна –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войти в тридцатку развитых государств мира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Оба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модернизационных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876A1D" w:rsidRPr="00876A1D" w:rsidRDefault="00876A1D" w:rsidP="00876A1D">
      <w:pPr>
        <w:spacing w:before="153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Надо отметить, что за годы Независимости нами был принят и реализован ряд крупных программ.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С 2004 года была реализована программа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Мәдени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мұра»,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направленная на восстановление историко-культурных памятников и объектов на территории Казахстана.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lastRenderedPageBreak/>
        <w:t>В 2013 году мы приняли программу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Халық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тарих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толқынында»,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позволившую нам системно  собрать и изучить документы из ведущих мировых архивов, посвященные истории нашей страны.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А сегодня мы должны приступить к более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масштабной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фундаментальной работе.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Поэтому я решил поделиться своим видением того, как нам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вместе сделать шаг навстречу будущему, изменить общественное сознание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чтобы стать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единой Нацией сильных и ответственных людей.</w:t>
      </w:r>
    </w:p>
    <w:p w:rsidR="00876A1D" w:rsidRPr="00876A1D" w:rsidRDefault="00876A1D" w:rsidP="00876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 </w:t>
      </w:r>
    </w:p>
    <w:p w:rsidR="00876A1D" w:rsidRPr="00876A1D" w:rsidRDefault="00876A1D" w:rsidP="00876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I. О НАЦИОНАЛЬНОМ СОЗНАНИИ В XXI ВЕКЕ.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 наших глазах мир начинает новый, во многом неясный, исторический цикл.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Занять место в передовой группе, сохраняя прежнюю модель сознания и мышления, невозможно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условие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модернизации нового типа – это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своей культуры, собственного национального кода.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Без этого модернизация превратится в пустой звук.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Новая модернизация не должна, как прежде, высокомерно смотреть на исторический опыт и традиции. Наоборот, она должна сделать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лучшие традиции предпосылкой, важным условием успеха модернизации.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Без опоры на национально-культурные корни модернизация повиснет в воздухе.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Я же хочу, чтобы она твердо стояла на земле.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А это значит, что история и национальные традиции должны быть обязательно учтены.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платформа, соединяющая горизонты прошлого, настоящего и будущего народа.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Убежден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>: важнейшая миссия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духовной модернизации заключается и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примирении различных полюсов национального сознания.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Я бы выделил несколько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направлений модернизации сознания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 как общества в целом, так и каждого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казахстанца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Конкурентоспособность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Сегодня не только отдельный человек, но и нация в целом имеет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шанс на успех, только развивая свою конкурентоспособность.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 нации предложить что-либо выигрышное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Особенность завтрашнего дня в том, что именно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конкурентоспособность человека, а не наличие минеральных ресурсов, становится фактором успеха нации.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Поэтому любому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казахстанцу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, как и нации в целом, необходимо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обладать набором качеств, достойных XXI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века. 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И среди безусловных предпосылок этого выступают 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такие факторы, как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компьютерная грамотность, знание иностранных языков, культурная открытость.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Поэтому и программа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«Цифровой Казахстан»,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трехъязычия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культурного и конфессионального согласия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 – это часть подготовки нации (всех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казахстанцев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) к жизни в XXI веке.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часть нашей конкурентоспособности.</w:t>
      </w:r>
    </w:p>
    <w:p w:rsidR="00876A1D" w:rsidRPr="00876A1D" w:rsidRDefault="00876A1D" w:rsidP="00876A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Прагматизм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 невозможна без изменения ряда привычек и стереотипов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В нашей истории есть много примеров подлинного прагматизма.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 протяжении столетий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предки сохранили уникальный экологически правильный уклад жизни,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сохраняя среду обитания, ресурсы земли, очень прагматично и экономно расходуя ее ресурсы.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непрагматичного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окружающей среде. Так прежний национальный прагматизм обратился в расточительность.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На пути модернизации нам стоит вспомнить навыки предков.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Прагматизм есть противоположность расточительности,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кичливости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популистские идеологии, ведущие к катастрофе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 сожалению,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дает нам немало примеров, когда целые нации, ведомые несбыточными идеологиями, терпели поражение.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Мы видели крах трех главных идеологий прошлого века – коммунизма, фашизма и либерализма.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Век радикальных идеологий прошел.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Нужны ясные, понятные и устремленные в будущее установки. Такой установкой может быть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ориентация на достижение конкретных целей с расчетом своих возможностей и </w:t>
      </w:r>
      <w:proofErr w:type="gram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пределов</w:t>
      </w:r>
      <w:proofErr w:type="gram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человеком, так и нацией в целом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Реализм и прагматизм – вот лозунг ближайших десятилетий.</w:t>
      </w:r>
    </w:p>
    <w:p w:rsidR="00876A1D" w:rsidRPr="00876A1D" w:rsidRDefault="00876A1D" w:rsidP="00876A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Сохранение национальной идентичности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Само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духовной модернизации предполагает изменения в национальном сознании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Здесь есть два момента.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это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в рамках национального сознания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это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внутреннего ядра национального «Я» при изменении некоторых его черт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 чем опасность господствующих сегодня моделей модернизации? В том, что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модернизация рассматривается как переход от национальной модели развития </w:t>
      </w:r>
      <w:proofErr w:type="gram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некой единой, универсальной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Но жизнь неизменно доказывает, что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ошибка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! На практике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разные регионы и страны выработали свои модели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Наши национальные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и обычаи, язык и музыка, литература и свадебные обряды, –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одним словом,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дух, должны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вечно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оставаться с нами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Мудрость Абая, перо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Ауэзова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, проникновенные строки Джамбула, волшебные звуки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Курмангазы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, вечный зов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аруаха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– это только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нашей духовной культуры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Но модернизация состоит и в том, что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ряд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архаических и не вписывающихся в глобальный мир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привычек и пристрастий нужно оставить в прошлом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 касается и такой особенности нашего сознания, как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региональное разделение единой нации.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Знать и гордиться историей своего края – дело нужное и полезное. Вот только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забывать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о гораздо большем –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принадлежности к единой и великой нации – нельзя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Мы строим 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меритократическое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общество,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где каждый должен оцениваться по личному вкладу и по личным профессиональным качествам.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Такая система не терпит кумовства.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Это форма развития карьеры в отсталых обществах.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Задача не в том, чтобы заниматься перечислением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и отрицательного в накопленном опыте. Задача в том, чтобы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понять два непреложных правила.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Никакая модернизация не может иметь место без сохранения национальной культуры.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Второе. Ч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тобы двигаться вперед, нужно отказаться от тех элементов прошлого, которые не дают развиваться нации.</w:t>
      </w:r>
    </w:p>
    <w:p w:rsidR="00876A1D" w:rsidRPr="00876A1D" w:rsidRDefault="00876A1D" w:rsidP="00876A1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Культ знания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Стремление к образованию всегда было характерно для нашего народа.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Многое было сделано за годы Независимости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Мы подготовили десятки тысяч молодых специалистов в лучших университетах мира. Начало, как известно, было положено программой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Болашак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еще в начале 90-х годов прошлого века. Мы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создали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ряд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университетов очень высокого уровня, систему интеллектуальных школ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и многое другое.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 образования должен быть всеобщим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И тому есть жесткая и ясная причина. Технологическая революция ведет к тому, что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 ближайшие десятилетия половина существующих профессий исчезнет.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Такой скорости изменения профессионального облика экономики не знала ни одна эпоха.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И мы вступили в эту эпоху. В таких условиях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 жить сможет только высокообразованный человек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который может относительно легко менять профессию именно благодаря высокому уровню образования.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сегодня в числе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самых передовых стран мира по доле бюджетных расходов на образование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казахстанец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должен понимать, что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- самый фундаментальный фактор успеха в будущем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В системе приоритетов молодежи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должно стоять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первым номером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Если в системе ценностей образованность станет главной ценностью, то нацию ждет успех.</w:t>
      </w:r>
    </w:p>
    <w:p w:rsidR="00876A1D" w:rsidRPr="00876A1D" w:rsidRDefault="00876A1D" w:rsidP="00876A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Эволюционное, а не революционное развитие Казахстана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lastRenderedPageBreak/>
        <w:t>В этом году исполнится 100 лет со дня тех радикальных перемен на огромной части Евразии, что произошли в октябре 1917 года.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Весь ХХ век прошел под знаком революционных потрясений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Каждый народ извлекает свои уроки из истории. Это его право, и нельзя навязывать другим свою точку зрения.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Но также никто не вправе навязывать нам свое субъективное видение истории.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уроки ХХ  века для нашего народа во многом трагические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был сломан естественный путь национального развития и навязаны чуждые формы общественного устройства.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нанесен страшный демографический удар по нации. Удар, который сказался на протяжении целого столетия.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В-третьих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едва не были утрачены казахский язык и культура.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В-четвертых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территория Казахстана превратилась во многих регионах в территорию экологического бедствия.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Конечно, в истории не бывает только черного и белого цвета.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XX век принес немало позитивного Казахстану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Это индустриализация, создание социальной и производственной </w:t>
      </w:r>
      <w:proofErr w:type="spellStart"/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инфра-структуры</w:t>
      </w:r>
      <w:proofErr w:type="spellEnd"/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>, формирование новой интеллигенции.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Определенная модернизация произошла. 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была модернизация территории, а не нации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Мы должны ясно понимать уроки истории.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Эпоха революций не прошла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Они сильно изменились по форме и содержанию. Но вся наша недавняя история говорит прямо и недвусмысленно: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эволюционное развитие дает нации шанс на процветание.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В противном случае мы снова попадем в исторический капкан.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Эволюционное развитие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как принцип идеологии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 быть одним из ориентиров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и на личностном, индивидуальном уровне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для каждого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казахстанца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Конечно,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эволюционное развитие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общества как принцип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не означает вечной консервации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, но важно понять не только уроки истории, но и примеры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современности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и сигналы будущего.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 революций изменился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Поэтому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серьезное переосмысление того, что происходит в мире,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это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огромной мировоззренческой, идеологической работы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которую должны провести и общество в целом, и политические партии и движения, и система образования.</w:t>
      </w:r>
    </w:p>
    <w:p w:rsidR="00876A1D" w:rsidRPr="00876A1D" w:rsidRDefault="00876A1D" w:rsidP="00876A1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Открытость сознания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Многие проблемы возникают из-за того, что большой, глобальный мир стремительно меняется, 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массовое сознание остается в «домашних рамках».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Казалось бы, что доказывать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необходимость массового и форсированного обучения английскому языку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, когда по всему миру более миллиарда человек изучают его наряду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родным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как язык профессиональной коммуникации?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lastRenderedPageBreak/>
        <w:t>Неужели более 400 миллионов граждан Европейского союза не уважают свой родной немецкий, французский, испанский,  итальянский или другой язык? Неужели сотни миллионов китайцев, индонезийцев или малайцев просто так изучают английский?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 не чье-то субъективное желание,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условие для работы в глобальном мире.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Но вопрос не только в этой частности.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Открытость сознания </w:t>
      </w:r>
      <w:proofErr w:type="gram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означает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> по крайней мере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три особенности сознания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понимание того, что творится в большом мире, что происходит вокруг твоей страны, что происходит в твоей части планеты.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открытость сознания –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готовность к переменам,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В-третьих,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 перенимать чужой опыт, учиться у других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Две великие азиатские державы, Япония и Китай – классическое воплощение этих способностей.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Открытость и восприимчивость к лучшим достижениям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а не заведомое отталкивание всего «не своего» – вот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залог успеха и один из показателей открытого сознания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Почему столь важно открытое сознание в будущем мире?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казахстанцы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1D" w:rsidRPr="00876A1D" w:rsidRDefault="00876A1D" w:rsidP="00876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II. ПОВЕСТКА ДНЯ НА БЛИЖАЙШИЕ ГОДЫ.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Я вижу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 конкретных проектов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которые можно развернуть в ближайшие годы.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необходимо начать работу для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поэтапного перехода казахского языка на латиницу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. Мы очень бережно и тактично подошли к этому вопросу. Здесь нужна спокойная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. И мы готовились к этому с осторожностью все годы Независимости.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История графики казахского языка имеет глубокие корни.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 VI–VII веках,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 в ранние средние века,  на территории Евразии зародилось и действовало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древнетюркское руническое письмо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известное в науке как орхоно-енисейское письмо.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 VI–VII веках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возникла древнетюркская письменность – один из древнейших типов буквенного письма человечества.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 V по XV век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тюркский язык был языком межнационального общения на большей части Евразии.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Начиная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 X по XX век,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почти 900 лет,  на территории Казахстана применялась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арабская графика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lastRenderedPageBreak/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7 августа 1929 года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Латинизированный алфавит официально использовался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 1929 по 1940 год,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после чего был заменен кириллицей.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13 ноября 1940 года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был принят Закон «О переводе казахской письменности с латинизированной на новый алфавит на основе русской графики».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Таким образом, история изменения алфавита казахского языка определялась в основном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конкретными политическими  причинами.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 декабре 2012 года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в своем ежегодном Послании народу Казахстана «Казахстан-2050» я сказал: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«Нам необходимо с 2025 года приступить к переводу нашего алфавита на латиницу».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 означает, что с этого времени мы должны во всех сферах начать переход на латинский алфавит.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А сейчас приступим к подготовке начала перехода на латинский алфавит.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Переход на латиницу также имеет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свою глубокую историческую логику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Поэтому 2025 год не за горами, и Правительству нужно иметь четкий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перехода казахского языка на латиницу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 наших школах все дети изучают английский язык. Это – латиница. То есть для молодежи не будет проблем.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Полагаю, что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до конца 2017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года необходимо с помощью ученых и широкой общественности принять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стандартный вариант казахского алфавита в новой графике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 2018 года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начать подготовку кадров для преподавания нового алфавита и подготовку учебников для средней школы.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ближайшие</w:t>
      </w:r>
      <w:proofErr w:type="gram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года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провести необходимую организационную и методическую работу.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Конечно, в период адаптации определенное время будет работать и кириллица.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Во-вторых,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это проект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«Новое гуманитарное знание. 100 новых учебников на казахском языке»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по общественным и гуманитарным наукам.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Суть его состоит в следующем:</w:t>
      </w:r>
    </w:p>
    <w:p w:rsidR="00876A1D" w:rsidRPr="00876A1D" w:rsidRDefault="00876A1D" w:rsidP="00876A1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Мы должны создать условия для полноценного образования студентов по истории, политологии, социологии, философии, психологии,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876A1D" w:rsidRPr="00876A1D" w:rsidRDefault="00876A1D" w:rsidP="00876A1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Нам нужно перевести в ближайшие годы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100 лучших учебников мира с разных языков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 по всем направлениям гуманитарного знания на казахский язык и дать возможность нашей молодежи учиться по лучшим мировым образцам. Уже в 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lastRenderedPageBreak/>
        <w:t>2018/2019 учебном году мы должны начать обучать наших студентов по этим учебникам.</w:t>
      </w:r>
    </w:p>
    <w:p w:rsidR="00876A1D" w:rsidRPr="00876A1D" w:rsidRDefault="00876A1D" w:rsidP="00876A1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Для этих целей на базе уже существующих переводческих структур нужно создать негосударственное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Национальное бюро переводов,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которое бы по заказу Правительства начало эту работу уже летом 2017 года.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Чего мы добьемся этой программой?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качественно другой уровень подготовки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сотен тысяч наших студентов.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Далее, это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кадров, адаптированных к глобальной конкуренции в сфере знания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Наконец, это те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люди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которые и станут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главными проводниками принципов модернизации сознания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открытости, прагматизма, конкурентоспособности.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Будущее творится в учебных аудиториях.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 брать все самое современное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и иметь переводы на государственный казахский язык.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И это задача государства.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В-третьих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патриотизм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начинается с любви к своей земле, к своему аулу, городу, региону,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 любви к малой родине.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Поэтому я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предлагаю программу «Туған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жер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»,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которая легко перейдет в более широкую установку – 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«Туған ел».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«Туған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жерін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сүйе алмаған сүйе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алар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туған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елін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?»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или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«С чего начинается Родина?»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В этих произведениях есть большой смысл.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малая родина?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Там 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Особое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родной земле, ее культуре, обычаям, традициям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это важнейшая черта патриотизма. Это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 того культурно-генетического кода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который любую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нацию делает нацией,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а не собранием индивидов.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Что означает на практике любовь к малой родине,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означает программа «Туған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жер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»?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Первое: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необходимо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организовать серьезную краеведческую работу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в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Например, лучшая форма патриотизма – это изучение истории родного края в средних школах.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Второе: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это содействие бизнесменам, чиновникам, представителям интеллигенции и молодежи, которые, переехав в другие регионы страны, хотели бы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поддержать свою малую родину.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Это нормальное и патриотическое желание, и его нужно поддерживать, а не запрещать.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Третье: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местным властям нужно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системно и организованно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подойти к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программе «Туған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жер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Нельзя пускать эту работу на самотек, потому что она требует взвешенности и правильности в понимании.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Кратко говоря, программа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Туған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жер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станет одним из настоящих оснований нашего общенационального патриотизма.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От малой родины начинается любовь к большой родине – своей родной стране (к Казахстану).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В-четвертых,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наряду с проектом «Туған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», который направлен на местные, локальные объекты и поселения, нам необходимо укрепить в сознании народа и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общенациональные святыни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Нам нужен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«Духовные святыни Казахстана»,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или, как говорят ученые,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«Сакральная география Казахстана»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Вопрос даже не в реставрации памятников, зданий, сооружений.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Вопрос в том, чтобы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увязать в национальном сознании воедино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 комплекс памятников вокруг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Улытау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и мавзолея Кожа Ахмета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Яссауи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, древние памятники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Тараза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и захоронения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Бекет-Ата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, древние комплексы Восточного Казахстана и сакральные места Семиречья, и многие другие места. Все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они образуют каркас нашей национальной идентичности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Когда сегодня говорят о воздействии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чуждых идеологических влияний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мы не должны забывать, что за ними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стоят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определенные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определенные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культурные символы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 народов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А им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противостоять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только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собственная национальная символика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Культурно-географический пояс святынь Казахстана –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это и есть такая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символическая защита и источник гордости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который незримо несет нас через века.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один из элементов каркаса национальной идентичности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впервые за тысячелетнюю историю мы должны разработать и осуществить такой проект.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течение года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Правительству в диалоге с общественностью нужно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разработать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этот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увязать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в нем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три элемента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 Нужна образовательная подготовка каждого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казахстанца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по роли и месту этого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«Культурно-географического пояса».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Наши СМИ должны серьезно и системно заняться национальными информационными проектами в этой связи.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Внутренний и внешний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культурный туризм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должен опираться на это символическое наследие народа. По своему культурному значению тот же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Туркестан или Алтай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имеют не просто национальное или континентальное значение, –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это глобальные величины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В-пятых,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конкурентоспособность в современном мире 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конкурентоспособность культур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– «Современная казахстанская культура в глобальном мире».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Речь идет о том, чтобы мир узнал нас не только по ресурсам нефти и крупным внешнеполитическим инициативам, но и по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нашим культурным достижениям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 чем должна пойти речь в этом проекте?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нужен целевой подход, чтобы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отечественная культура зазвучала на шести языках ООН: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английском, русском, китайском, испанском, арабском, французском.</w:t>
      </w:r>
      <w:proofErr w:type="gramEnd"/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это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должна быть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именно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культура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та,  что создана и создается нашими современниками.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это должна быть абсолютно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по форме подачи материала методика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. Например, это не просто книги, но весь набор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коммуникаций.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Пятое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 – огромная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роль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всей нашей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творческой интеллигенции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, в том числе Союза писателей и Академии наук, университетов и общественных организаций.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нашей современной культуры должно продвигаться в мире?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 очень серьезная и трудоемкая работа, которая включает не только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 лучших произведений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национальной культуры, но 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презентацию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их за рубежом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 и огромная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переводческая работа,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методы продвижения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наших культурных достижений – книг, пьес, скульптур, картин, музыкальных произведений, научных открытий и т. д.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Все это конструктивная и благородная задача. Полагаю, что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2017 год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должен стать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решающим: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мы должны четко определиться,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что хотим показать миру в сфере культуры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А реализовать эту уникальную программу можно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за 5–7 лет.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Впервые за тысячелетнюю историю наша культура зазвучит на всех континентах и на всех главных языках мира.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В-шестых,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я предлагаю направить внимание общества на современность, на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 наших современников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 Это можно реализовать в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«100 новых лиц Казахстана».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История Независимости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это всего лишь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четверть века. Но какая!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 Исторический масштаб свершений не вызывает сомнений. Однако часто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рядом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цифр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и фактов не видно живых человеческих судеб. Разных, ярких, драматических и счастливых.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Проект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«100 новых лиц Казахстана»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героями нашей телевизионной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документалистики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. Мы должны сделать их образцом для подражания, для трезвого и объективного взгляда на жизнь. 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медиакультура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строится не на «говорящих головах», а на создании подлинных историй жизни. Вот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 подлинных историй 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и должно стать предметом профессиональной работы наших средств массовой коммуникации.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Этот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нужно ориентировать на решение трех задач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6A1D" w:rsidRPr="00876A1D" w:rsidRDefault="00876A1D" w:rsidP="00876A1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Показать обществу реальное лицо тех, кто своим умом, руками и талантом творит современный Казахстан.</w:t>
      </w:r>
    </w:p>
    <w:p w:rsidR="00876A1D" w:rsidRPr="00876A1D" w:rsidRDefault="00876A1D" w:rsidP="00876A1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Создать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новую </w:t>
      </w:r>
      <w:proofErr w:type="spellStart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мультимедийную</w:t>
      </w:r>
      <w:proofErr w:type="spellEnd"/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площадку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информационной поддержки и популяризации наших выдающихся современников.</w:t>
      </w:r>
    </w:p>
    <w:p w:rsidR="00876A1D" w:rsidRPr="00876A1D" w:rsidRDefault="00876A1D" w:rsidP="00876A1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Создать не только общенациональные, но 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 проекты «100 новых лиц».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Мы должны знать тех, кто составляет золотой фонд нации.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1D" w:rsidRPr="00876A1D" w:rsidRDefault="00876A1D" w:rsidP="00876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ЗАКЛЮЧЕНИЕ</w:t>
      </w:r>
    </w:p>
    <w:p w:rsidR="00876A1D" w:rsidRPr="00876A1D" w:rsidRDefault="00876A1D" w:rsidP="0087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Государство и нация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– не статичная конструкция, 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живой развивающийся организм.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Чтобы жить, нужно обладать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способностью к осмысленной адаптации.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Новая глобальная реальность пришла без стука и разрешения ко всем – именно поэтому задачи модернизации </w:t>
      </w:r>
      <w:proofErr w:type="gramStart"/>
      <w:r w:rsidRPr="00876A1D">
        <w:rPr>
          <w:rFonts w:ascii="Times New Roman" w:eastAsia="Times New Roman" w:hAnsi="Times New Roman" w:cs="Times New Roman"/>
          <w:sz w:val="24"/>
          <w:szCs w:val="24"/>
        </w:rPr>
        <w:t>стоят</w:t>
      </w:r>
      <w:proofErr w:type="gramEnd"/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 сегодня практически перед всеми странами.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Время не останавливается, а значит, модернизация, как и сама история, –  продолжающийся процесс.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На новом разломе эпох у Казахстана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есть уникальный исторический шанс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через обновление и новые идеи самим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построить свое лучшее будущее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 xml:space="preserve">Я уверен: </w:t>
      </w:r>
      <w:proofErr w:type="spellStart"/>
      <w:r w:rsidRPr="00876A1D">
        <w:rPr>
          <w:rFonts w:ascii="Times New Roman" w:eastAsia="Times New Roman" w:hAnsi="Times New Roman" w:cs="Times New Roman"/>
          <w:sz w:val="24"/>
          <w:szCs w:val="24"/>
        </w:rPr>
        <w:t>казахстанцы</w:t>
      </w:r>
      <w:proofErr w:type="spellEnd"/>
      <w:r w:rsidRPr="00876A1D">
        <w:rPr>
          <w:rFonts w:ascii="Times New Roman" w:eastAsia="Times New Roman" w:hAnsi="Times New Roman" w:cs="Times New Roman"/>
          <w:sz w:val="24"/>
          <w:szCs w:val="24"/>
        </w:rPr>
        <w:t>, особенно молодое поколение, понимают важность предложения нашей модернизации.</w:t>
      </w:r>
    </w:p>
    <w:p w:rsidR="00876A1D" w:rsidRPr="00876A1D" w:rsidRDefault="00876A1D" w:rsidP="00876A1D">
      <w:pPr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D">
        <w:rPr>
          <w:rFonts w:ascii="Times New Roman" w:eastAsia="Times New Roman" w:hAnsi="Times New Roman" w:cs="Times New Roman"/>
          <w:sz w:val="24"/>
          <w:szCs w:val="24"/>
        </w:rPr>
        <w:t>В новой реальности </w:t>
      </w:r>
      <w:r w:rsidRPr="00876A1D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внутреннее стремление к обновлению – это ключевой принцип нашего развития.</w:t>
      </w:r>
      <w:r w:rsidRPr="00876A1D">
        <w:rPr>
          <w:rFonts w:ascii="Times New Roman" w:eastAsia="Times New Roman" w:hAnsi="Times New Roman" w:cs="Times New Roman"/>
          <w:sz w:val="24"/>
          <w:szCs w:val="24"/>
        </w:rPr>
        <w:t> Чтобы выжить, надо измениться. Тот, кто не сделает этого, будет занесен тяжелым песком истории.</w:t>
      </w:r>
    </w:p>
    <w:p w:rsidR="009546B1" w:rsidRPr="00876A1D" w:rsidRDefault="009546B1" w:rsidP="00876A1D">
      <w:pPr>
        <w:spacing w:after="0"/>
      </w:pPr>
    </w:p>
    <w:sectPr w:rsidR="009546B1" w:rsidRPr="00876A1D" w:rsidSect="00BC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240"/>
    <w:multiLevelType w:val="multilevel"/>
    <w:tmpl w:val="C1D6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60B1E"/>
    <w:multiLevelType w:val="multilevel"/>
    <w:tmpl w:val="5F48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5D7F"/>
    <w:multiLevelType w:val="multilevel"/>
    <w:tmpl w:val="1858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32323"/>
    <w:multiLevelType w:val="multilevel"/>
    <w:tmpl w:val="20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27D07"/>
    <w:multiLevelType w:val="multilevel"/>
    <w:tmpl w:val="8D3C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4337C"/>
    <w:multiLevelType w:val="multilevel"/>
    <w:tmpl w:val="9CC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C56FB"/>
    <w:multiLevelType w:val="multilevel"/>
    <w:tmpl w:val="6B7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50978"/>
    <w:multiLevelType w:val="multilevel"/>
    <w:tmpl w:val="E72A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76A1D"/>
    <w:rsid w:val="001A2BBA"/>
    <w:rsid w:val="00876A1D"/>
    <w:rsid w:val="009546B1"/>
    <w:rsid w:val="00BC76A1"/>
    <w:rsid w:val="00D4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A1"/>
  </w:style>
  <w:style w:type="paragraph" w:styleId="1">
    <w:name w:val="heading 1"/>
    <w:basedOn w:val="a"/>
    <w:link w:val="10"/>
    <w:uiPriority w:val="9"/>
    <w:qFormat/>
    <w:rsid w:val="0087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6A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013">
          <w:marLeft w:val="0"/>
          <w:marRight w:val="0"/>
          <w:marTop w:val="77"/>
          <w:marBottom w:val="153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22992756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013">
          <w:marLeft w:val="0"/>
          <w:marRight w:val="0"/>
          <w:marTop w:val="77"/>
          <w:marBottom w:val="153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21604607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4090</Words>
  <Characters>23317</Characters>
  <Application>Microsoft Office Word</Application>
  <DocSecurity>0</DocSecurity>
  <Lines>194</Lines>
  <Paragraphs>54</Paragraphs>
  <ScaleCrop>false</ScaleCrop>
  <Company>Ya Blondinko Edition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2019-09-30T06:37:00Z</dcterms:created>
  <dcterms:modified xsi:type="dcterms:W3CDTF">2019-10-02T06:32:00Z</dcterms:modified>
</cp:coreProperties>
</file>